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031" w:rsidRP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rPr>
          <w:bCs/>
          <w:color w:val="000000"/>
          <w:sz w:val="27"/>
          <w:szCs w:val="27"/>
        </w:rPr>
      </w:pPr>
      <w:r w:rsidRPr="00B74031">
        <w:rPr>
          <w:bCs/>
          <w:color w:val="000000"/>
          <w:sz w:val="27"/>
          <w:szCs w:val="27"/>
        </w:rPr>
        <w:t>29 апреля</w:t>
      </w:r>
    </w:p>
    <w:p w:rsidR="00B74031" w:rsidRP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rPr>
          <w:bCs/>
          <w:color w:val="000000"/>
          <w:sz w:val="27"/>
          <w:szCs w:val="27"/>
        </w:rPr>
      </w:pPr>
      <w:r w:rsidRPr="00B74031">
        <w:rPr>
          <w:bCs/>
          <w:color w:val="000000"/>
          <w:sz w:val="27"/>
          <w:szCs w:val="27"/>
        </w:rPr>
        <w:t>Информатика и ИКТ 10</w:t>
      </w:r>
    </w:p>
    <w:p w:rsidR="00B74031" w:rsidRP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rPr>
          <w:bCs/>
          <w:color w:val="000000"/>
          <w:sz w:val="27"/>
          <w:szCs w:val="27"/>
        </w:rPr>
      </w:pPr>
      <w:r w:rsidRPr="00B74031">
        <w:rPr>
          <w:bCs/>
          <w:color w:val="000000"/>
          <w:sz w:val="27"/>
          <w:szCs w:val="27"/>
        </w:rPr>
        <w:t>Тема: Практическая работа №11 по теме «Программные и аппаратные средства в различных видах профессиональной деятельности»</w:t>
      </w:r>
    </w:p>
    <w:p w:rsidR="00B74031" w:rsidRP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center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center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Теоретический материал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Назначение и виды автоматизированного рабочего места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left="106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Под автоматизированным рабочим местом (АРМ) понимают совокупность аппаратных, программных, методических и языковых средств, обеспечивающих автоматизацию функций пользователя в некоторой предметной области и позволяющих оперативно управлять его информационно-вычислительными потребностями. АРМ реализует обеспечивающую информационную технологию на рабочем месте профессионала в различных областях экономики. Использование АРМ в современном офисе максимально облегчает работу специалиста, высвобождая время и усилия, которые ранее расходовались на выполнение рутинных операций сбора данных и сложных расчетов, для творческой научно-обоснованной деятельности в решении профессиональных задач.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характеристики АРМ можно выделить основные составные части информационной технологии, его реализующей. К ним относятся:</w:t>
      </w:r>
    </w:p>
    <w:p w:rsidR="00B74031" w:rsidRDefault="00B74031" w:rsidP="00B7403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технические и аппаратные средства обеспечения (компьютеры, принтеры, сканеры, и другое дополнительное оборудование);</w:t>
      </w:r>
    </w:p>
    <w:p w:rsidR="00B74031" w:rsidRDefault="00B74031" w:rsidP="00B7403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прикладные программные средства и операционные системы (ОС);</w:t>
      </w:r>
    </w:p>
    <w:p w:rsidR="00B74031" w:rsidRDefault="00B74031" w:rsidP="00B7403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информационное обеспечение (стандарты документов и унифицированных форм, стандарты представления показателей, классификаторы и справочная информация);</w:t>
      </w:r>
    </w:p>
    <w:p w:rsidR="00B74031" w:rsidRDefault="00B74031" w:rsidP="00B7403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сетевые и коммуникационные устройства (локальные и корпоративные сети, электронная почта).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Характеристики этих составляющих и определяют уровень АРМ, его назначение и особенности.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Примеры автоматизированных рабочих мест (АРМ):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АРМ инженера-строителя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–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это </w:t>
      </w:r>
      <w:r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>овокупность</w:t>
      </w:r>
      <w:r>
        <w:rPr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аппаратных</w:t>
      </w:r>
      <w:r>
        <w:rPr>
          <w:b/>
          <w:b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программных</w:t>
      </w:r>
      <w:r>
        <w:rPr>
          <w:b/>
          <w:b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средств и методов, позволяющих автоматизировать задачи руководителя любого уровня по сбору, обработке больших объемов информации, по ее анализу в различных разрезах, по моделированию процессов и ситуаций, по структурированию данных для принятия управленческих решений, по учету материальных ценностей, труда и заработной платы, составлению отчетности.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Необходимые аппаратные средства</w:t>
      </w:r>
      <w:r>
        <w:rPr>
          <w:color w:val="000000"/>
          <w:sz w:val="27"/>
          <w:szCs w:val="27"/>
        </w:rPr>
        <w:t>: системный блок, мышь, монитор, клавиатура, принтер, факс-модем, сканер, плоттер, МФУ, подключение к локальной сети, при необходимости – к Интернет и т.д.</w:t>
      </w:r>
      <w:proofErr w:type="gramEnd"/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Программное обеспечение</w:t>
      </w:r>
      <w:r>
        <w:rPr>
          <w:color w:val="000000"/>
          <w:sz w:val="27"/>
          <w:szCs w:val="27"/>
        </w:rPr>
        <w:t xml:space="preserve">: прикладные программы, позволяющие решать задачи создания и обработки офисных документов (например, пакет </w:t>
      </w:r>
      <w:proofErr w:type="spellStart"/>
      <w:r>
        <w:rPr>
          <w:color w:val="000000"/>
          <w:sz w:val="27"/>
          <w:szCs w:val="27"/>
        </w:rPr>
        <w:t>Microsoft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Office</w:t>
      </w:r>
      <w:proofErr w:type="spellEnd"/>
      <w:r>
        <w:rPr>
          <w:color w:val="000000"/>
          <w:sz w:val="27"/>
          <w:szCs w:val="27"/>
        </w:rPr>
        <w:t xml:space="preserve">), система автоматизированного проектирования (например, </w:t>
      </w:r>
      <w:proofErr w:type="spellStart"/>
      <w:r>
        <w:rPr>
          <w:color w:val="000000"/>
          <w:sz w:val="27"/>
          <w:szCs w:val="27"/>
        </w:rPr>
        <w:t>AutoCad</w:t>
      </w:r>
      <w:proofErr w:type="spellEnd"/>
      <w:r>
        <w:rPr>
          <w:color w:val="000000"/>
          <w:sz w:val="27"/>
          <w:szCs w:val="27"/>
        </w:rPr>
        <w:t>), программа для сканирования и распознавания документов и т.д.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АРМ предназначены для обеспечения условий комфортной, высокопроизводительной и качественной работы специалиста и должны удовлетворять следующим требованиям:</w:t>
      </w:r>
    </w:p>
    <w:p w:rsidR="00B74031" w:rsidRDefault="00B74031" w:rsidP="00B7403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пользовательский интерфейс должен быть прост, удобен и доступен даже неподготовленному пользователю. Он должен содержать систему подсказок, желательно в демонстрационной форме (видео, звуковой, анимационной);</w:t>
      </w:r>
    </w:p>
    <w:p w:rsidR="00B74031" w:rsidRDefault="00B74031" w:rsidP="00B7403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необходимо обеспечивать безопасность специалиста и выполнение всех эргономических требований (комфортность, цветовую и звуковую гамму, соответствующие наилучшему восприятию, удобство расположения информации и доступность всех необходимых для работы средств, единый стиль выполнения операций и т.д.);</w:t>
      </w:r>
    </w:p>
    <w:p w:rsidR="00B74031" w:rsidRDefault="00B74031" w:rsidP="00B7403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пользователь АРМ должен выполнять все действия, не выходя из системы, поэтому требуется оснащенность всеми необходимыми операциями;</w:t>
      </w:r>
    </w:p>
    <w:p w:rsidR="00B74031" w:rsidRDefault="00B74031" w:rsidP="00B7403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обеспечение бесперебойности работы АРМ должно гарантировать пользователю своевременное выполнение задач, в соответствии с графиком работы. Сбои в производстве недопустимы;</w:t>
      </w:r>
    </w:p>
    <w:p w:rsidR="00B74031" w:rsidRDefault="00B74031" w:rsidP="00B7403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рациональная организация труда специалиста создает комфортные условия для работы и повышает производительность труда специалиста;</w:t>
      </w:r>
    </w:p>
    <w:p w:rsidR="00B74031" w:rsidRDefault="00B74031" w:rsidP="00B7403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программное обеспечение АРМ должно быть совместимо с другими системами и информационными технологиями, поэтому наиболее ценными являются технологии, объединяющие несколько АРМ.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  <w:sz w:val="27"/>
          <w:szCs w:val="27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Каждое АРМ организует свою информационную технологию или их объединение. В зависимости от используемых технических и программных средств АРМ можно разделить </w:t>
      </w:r>
      <w:proofErr w:type="gramStart"/>
      <w:r>
        <w:rPr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локальные и сетевые</w:t>
      </w:r>
      <w:r>
        <w:rPr>
          <w:color w:val="000000"/>
          <w:sz w:val="27"/>
          <w:szCs w:val="27"/>
        </w:rPr>
        <w:t>.</w:t>
      </w:r>
    </w:p>
    <w:p w:rsidR="00B74031" w:rsidRDefault="00B74031" w:rsidP="00B7403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Локальное АРМ</w:t>
      </w:r>
      <w:r>
        <w:rPr>
          <w:color w:val="000000"/>
          <w:sz w:val="27"/>
          <w:szCs w:val="27"/>
        </w:rPr>
        <w:t> - дает возможность специалисту производить обработку данных на отдельно взятом рабочем месте. В этом случае классификаторы, нормативно-справочная информация и все базы данных хранятся в памяти компьютера.</w:t>
      </w:r>
    </w:p>
    <w:p w:rsidR="00B74031" w:rsidRDefault="00B74031" w:rsidP="00B7403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Сетевые АРМ</w:t>
      </w:r>
      <w:r>
        <w:rPr>
          <w:color w:val="000000"/>
          <w:sz w:val="27"/>
          <w:szCs w:val="27"/>
        </w:rPr>
        <w:t> - позволяют совместно использовать информацию различным группам пользователей.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Принципы, создание и использование АРМ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Создание и использование АРМ основывается на ряде общих принципов проектирования систем обработки данных. Главным считается принцип максимальной ориентации на конечного пользователя. Этот принцип реализуется путем создания специальных средств адаптации АРМ к уровню подготовки пользователя и к возможности его обучения и самообучения (</w:t>
      </w:r>
      <w:r>
        <w:rPr>
          <w:color w:val="000000"/>
          <w:sz w:val="21"/>
          <w:szCs w:val="21"/>
        </w:rPr>
        <w:t>руководство пользователя, демонстрационные ролики, инструкции, использование специальной терминологии, система подсказок).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Немаловажное значение имеет принцип соответствия информационных потребностей пользователей используемым техническим средствам. Характеристики используемых технических средств должны соответствовать объему информации и алгоритмам ее обработки.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 Эргономика рабочего места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Эргономика</w:t>
      </w:r>
      <w:r>
        <w:rPr>
          <w:color w:val="000000"/>
          <w:sz w:val="27"/>
          <w:szCs w:val="27"/>
        </w:rPr>
        <w:t> — это процесс научной организации труда, направленный на создание средств оптимизации труда, совершенствование методов выполнения человеком какой-либо работы с учетом его безопасности, комфортности и производительности. Возможно, в отношении организации порядка в вашем служебном помещении это звучит несколько высокопарно, однако выбор и размещение мебели, оборудования, справочных материалов и различных принадлежностей в вашем офисе может оказать значительное влияние на то, как вы работаете.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наше время почти все виды человеческой деятельности</w:t>
      </w:r>
      <w:r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так или иначе</w:t>
      </w:r>
      <w:r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связаны с длительным использованием компьютерной техники. Соблюдение простых рекомендаций при работе с компьютером поможет вам увеличить производительность труда, обеспечить более высокий уровень комфортности и предохранить от усталости и вредных последствий для здоровья: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Рекомендуется, чтобы верхний край экрана монитора находился на одном уровне с глазами пользователя. Однако некоторые компьютерные эксперты указывают, что такая высота — это максимально разрешенный уровень, и настаивают на том, что для некоторых категорий пользователей этот уровень должен быть чуточку ниже, подчеркивая, что такое положение гораздо удобнее для глаз и шеи.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Займите удобную позу, обращая особое внимание на положение шеи, позвоночника, локтей, кистей, бедер и ступней.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Старайтесь не оставаться в одном и том же положении в течение длительных промежутков времени.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Держите предплечья, кисти и руки на одной линии и не опирайтесь ими на острые края. Не ударяйте по клавишам слишком сильно.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Клавиатура должна находиться под тем же углом, что и предплечья.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Чаще делайте перерывы. Специалисты рекомендуют каждый час делать перерыв на пять-десять минут.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Каждые десять-пятнадцать минут работы на компьютере дайте отдохнуть глазам, закрывая их на какое-то мгновение. Затем, открыв их, попытайтесь взглянуть на далеко расположенные предметы и чаще моргайте.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Устанавливайте монитор таким образом, чтобы от него не отражался свет. При верхнем освещении пользуйтесь жалюзи, </w:t>
      </w:r>
      <w:proofErr w:type="spellStart"/>
      <w:r>
        <w:rPr>
          <w:color w:val="000000"/>
          <w:sz w:val="27"/>
          <w:szCs w:val="27"/>
        </w:rPr>
        <w:t>светорассеивателями</w:t>
      </w:r>
      <w:proofErr w:type="spellEnd"/>
      <w:r>
        <w:rPr>
          <w:color w:val="000000"/>
          <w:sz w:val="27"/>
          <w:szCs w:val="27"/>
        </w:rPr>
        <w:t>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Чтение бумажных документов требует более сильного освещения, чем чтение с экрана монитора. Если вы одновременно работаете на компьютере и с бумажными документами, пользуйтесь настольной лампой, с помощью которой вы можете отрегулировать освещение таким образом, чтобы дополнительный свет, необходимый вам для чтения бумажных документов, на экран монитора не попадал.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Специальная подставка под бумажные документы облегчит вам одновременную работу на компьютере и с бумажными документами.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Отрегулируйте до удобного для себя уровня контраст и яркость вашего монитора.</w:t>
      </w:r>
    </w:p>
    <w:p w:rsidR="00B74031" w:rsidRDefault="00B74031" w:rsidP="00B7403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Регулярно протирайте экран монитора и другие поверхности компьютера.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 w:rsidRPr="00702AE0">
        <w:rPr>
          <w:b/>
          <w:bCs/>
          <w:color w:val="000000"/>
          <w:sz w:val="27"/>
          <w:szCs w:val="27"/>
          <w:highlight w:val="cyan"/>
        </w:rPr>
        <w:t>Задание 1. </w:t>
      </w:r>
      <w:r w:rsidRPr="00702AE0">
        <w:rPr>
          <w:color w:val="000000"/>
          <w:sz w:val="27"/>
          <w:szCs w:val="27"/>
          <w:highlight w:val="cyan"/>
        </w:rPr>
        <w:t xml:space="preserve">Собрать конфигурацию ПК в соответствии с техническим заданием, используя сайт (прайс-лист) </w:t>
      </w:r>
      <w:proofErr w:type="gramStart"/>
      <w:r w:rsidRPr="00702AE0">
        <w:rPr>
          <w:color w:val="000000"/>
          <w:sz w:val="27"/>
          <w:szCs w:val="27"/>
          <w:highlight w:val="cyan"/>
        </w:rPr>
        <w:t>Интернет-магазин</w:t>
      </w:r>
      <w:r w:rsidRPr="00702AE0">
        <w:rPr>
          <w:color w:val="000000"/>
          <w:sz w:val="27"/>
          <w:szCs w:val="27"/>
          <w:highlight w:val="cyan"/>
        </w:rPr>
        <w:t>ов</w:t>
      </w:r>
      <w:proofErr w:type="gramEnd"/>
      <w:r w:rsidRPr="00702AE0">
        <w:rPr>
          <w:color w:val="000000"/>
          <w:sz w:val="27"/>
          <w:szCs w:val="27"/>
          <w:highlight w:val="cyan"/>
        </w:rPr>
        <w:t>. Подсчитать стоимость данного компьютера</w:t>
      </w:r>
    </w:p>
    <w:p w:rsidR="00702AE0" w:rsidRDefault="00702AE0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bCs/>
          <w:color w:val="000000"/>
          <w:sz w:val="27"/>
          <w:szCs w:val="27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Получение практических навыков по конфигурированию компьютера в соответствии с целью его использования.</w:t>
      </w:r>
    </w:p>
    <w:p w:rsidR="00702AE0" w:rsidRDefault="00702AE0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bCs/>
          <w:color w:val="000000"/>
          <w:sz w:val="27"/>
          <w:szCs w:val="27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Технология выполнения:</w:t>
      </w:r>
    </w:p>
    <w:p w:rsidR="00B74031" w:rsidRDefault="00B74031" w:rsidP="00B7403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Прочитать статью</w:t>
      </w:r>
      <w:r w:rsidR="00702AE0">
        <w:rPr>
          <w:color w:val="000000"/>
          <w:sz w:val="27"/>
          <w:szCs w:val="27"/>
        </w:rPr>
        <w:t xml:space="preserve"> ниже</w:t>
      </w:r>
      <w:r>
        <w:rPr>
          <w:color w:val="000000"/>
          <w:sz w:val="27"/>
          <w:szCs w:val="27"/>
        </w:rPr>
        <w:t xml:space="preserve"> и выбрать из текста необходимые комплектующие модули. Собрать конфигурацию компьютера в соответствии с вариантом технического задания.</w:t>
      </w:r>
    </w:p>
    <w:p w:rsidR="00B74031" w:rsidRDefault="00B74031" w:rsidP="00B7403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Создать в текстовом процессоре MS </w:t>
      </w:r>
      <w:proofErr w:type="spellStart"/>
      <w:r>
        <w:rPr>
          <w:color w:val="000000"/>
          <w:sz w:val="27"/>
          <w:szCs w:val="27"/>
        </w:rPr>
        <w:t>Word</w:t>
      </w:r>
      <w:proofErr w:type="spellEnd"/>
      <w:r>
        <w:rPr>
          <w:color w:val="000000"/>
          <w:sz w:val="27"/>
          <w:szCs w:val="27"/>
        </w:rPr>
        <w:t xml:space="preserve"> документ. Сохранить его </w:t>
      </w:r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с именем « Пример конфигурации компьютера»</w:t>
      </w:r>
    </w:p>
    <w:p w:rsidR="00B74031" w:rsidRDefault="00B74031" w:rsidP="00B74031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Составить таблицу комплектующих модулей с указанием </w:t>
      </w:r>
      <w:r w:rsidR="00702AE0">
        <w:rPr>
          <w:color w:val="000000"/>
          <w:sz w:val="27"/>
          <w:szCs w:val="27"/>
        </w:rPr>
        <w:t xml:space="preserve">1) </w:t>
      </w:r>
      <w:r>
        <w:rPr>
          <w:color w:val="000000"/>
          <w:sz w:val="27"/>
          <w:szCs w:val="27"/>
        </w:rPr>
        <w:t xml:space="preserve">модели, </w:t>
      </w:r>
      <w:r w:rsidR="00702AE0">
        <w:rPr>
          <w:color w:val="000000"/>
          <w:sz w:val="27"/>
          <w:szCs w:val="27"/>
        </w:rPr>
        <w:t>2) основных параметров и 3) стоимости</w:t>
      </w:r>
      <w:r>
        <w:rPr>
          <w:color w:val="000000"/>
          <w:sz w:val="27"/>
          <w:szCs w:val="27"/>
        </w:rPr>
        <w:t xml:space="preserve">. Основные характеристики (параметры) и стоимость найти в </w:t>
      </w:r>
      <w:proofErr w:type="gramStart"/>
      <w:r>
        <w:rPr>
          <w:color w:val="000000"/>
          <w:sz w:val="27"/>
          <w:szCs w:val="27"/>
        </w:rPr>
        <w:t>Интернет-магазинах</w:t>
      </w:r>
      <w:proofErr w:type="gramEnd"/>
      <w:r>
        <w:rPr>
          <w:color w:val="000000"/>
          <w:sz w:val="27"/>
          <w:szCs w:val="27"/>
        </w:rPr>
        <w:t>.</w:t>
      </w:r>
      <w:bookmarkStart w:id="0" w:name="_GoBack"/>
      <w:bookmarkEnd w:id="0"/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«Пример конфигурации компьютера»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Техническое задание на сборку компьютера инженера-конструктора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Выполняемые виды работ: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Работа с офисными программами: создания текстовых документов, таблиц,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небольших баз данных;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Выполнение чертежей, 3D-моделей деталей и сборочных единиц;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Перевод печатных документов в электронную форму;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Печать документов формата А</w:t>
      </w:r>
      <w:proofErr w:type="gramStart"/>
      <w:r>
        <w:rPr>
          <w:color w:val="000000"/>
          <w:sz w:val="27"/>
          <w:szCs w:val="27"/>
        </w:rPr>
        <w:t>4</w:t>
      </w:r>
      <w:proofErr w:type="gramEnd"/>
      <w:r>
        <w:rPr>
          <w:color w:val="000000"/>
          <w:sz w:val="27"/>
          <w:szCs w:val="27"/>
        </w:rPr>
        <w:t>, A1;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Поиск информации в сети Интернет;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Обеспечение бесперебойной работы компьютера при аварийном отключении</w:t>
      </w:r>
    </w:p>
    <w:p w:rsidR="00B74031" w:rsidRDefault="00B74031" w:rsidP="00B7403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электрического тока или при выходе его параметров за допустимые нормы.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Общие требования: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Надежность.</w:t>
      </w:r>
    </w:p>
    <w:p w:rsidR="00B74031" w:rsidRDefault="00B74031" w:rsidP="00B7403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Подбирать </w:t>
      </w:r>
      <w:proofErr w:type="gramStart"/>
      <w:r>
        <w:rPr>
          <w:color w:val="000000"/>
          <w:sz w:val="27"/>
          <w:szCs w:val="27"/>
        </w:rPr>
        <w:t>комплектующие</w:t>
      </w:r>
      <w:proofErr w:type="gramEnd"/>
      <w:r>
        <w:rPr>
          <w:color w:val="000000"/>
          <w:sz w:val="27"/>
          <w:szCs w:val="27"/>
        </w:rPr>
        <w:t>, отдавая предпочтение не дешевым, а стабильно работающим, однако это не означает, что нужно выбирать продукцию только известных марок.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Возможность модернизации.</w:t>
      </w:r>
    </w:p>
    <w:p w:rsidR="00B74031" w:rsidRDefault="00B74031" w:rsidP="00B7403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Компьютер инженера-конструктора должен обеспечивать выполнение работы, допуская дальнейшую модернизацию.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Цена.</w:t>
      </w:r>
    </w:p>
    <w:p w:rsidR="00B74031" w:rsidRDefault="00B74031" w:rsidP="00B7403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Стоимость компьютера инженера-конструктора может быть высокой.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Сборка современного компьютера </w:t>
      </w:r>
      <w:proofErr w:type="gramStart"/>
      <w:r>
        <w:rPr>
          <w:b/>
          <w:bCs/>
          <w:color w:val="000000"/>
          <w:sz w:val="27"/>
          <w:szCs w:val="27"/>
        </w:rPr>
        <w:t>для</w:t>
      </w:r>
      <w:proofErr w:type="gramEnd"/>
      <w:r>
        <w:rPr>
          <w:b/>
          <w:bCs/>
          <w:color w:val="000000"/>
          <w:sz w:val="27"/>
          <w:szCs w:val="27"/>
        </w:rPr>
        <w:t xml:space="preserve"> </w:t>
      </w:r>
      <w:proofErr w:type="gramStart"/>
      <w:r>
        <w:rPr>
          <w:b/>
          <w:bCs/>
          <w:color w:val="000000"/>
          <w:sz w:val="27"/>
          <w:szCs w:val="27"/>
        </w:rPr>
        <w:t>Автокад</w:t>
      </w:r>
      <w:proofErr w:type="gramEnd"/>
      <w:r>
        <w:rPr>
          <w:b/>
          <w:bCs/>
          <w:color w:val="000000"/>
          <w:sz w:val="27"/>
          <w:szCs w:val="27"/>
        </w:rPr>
        <w:t xml:space="preserve">, 3Ds </w:t>
      </w:r>
      <w:proofErr w:type="spellStart"/>
      <w:r>
        <w:rPr>
          <w:b/>
          <w:bCs/>
          <w:color w:val="000000"/>
          <w:sz w:val="27"/>
          <w:szCs w:val="27"/>
        </w:rPr>
        <w:t>Max</w:t>
      </w:r>
      <w:proofErr w:type="spellEnd"/>
      <w:r>
        <w:rPr>
          <w:b/>
          <w:bCs/>
          <w:color w:val="000000"/>
          <w:sz w:val="27"/>
          <w:szCs w:val="27"/>
        </w:rPr>
        <w:t xml:space="preserve">, </w:t>
      </w:r>
      <w:proofErr w:type="spellStart"/>
      <w:r>
        <w:rPr>
          <w:b/>
          <w:bCs/>
          <w:color w:val="000000"/>
          <w:sz w:val="27"/>
          <w:szCs w:val="27"/>
        </w:rPr>
        <w:t>Maya</w:t>
      </w:r>
      <w:proofErr w:type="spellEnd"/>
      <w:r>
        <w:rPr>
          <w:b/>
          <w:bCs/>
          <w:color w:val="000000"/>
          <w:sz w:val="27"/>
          <w:szCs w:val="27"/>
        </w:rPr>
        <w:t xml:space="preserve"> и аналогичных программ для проектирования, моделирования, работой со схемами, дизайном и многим профессиональным программным обеспечением.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  <w:sz w:val="27"/>
          <w:szCs w:val="27"/>
        </w:rPr>
      </w:pP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Задача непосредственно этого компьютера — работа в 3Ds </w:t>
      </w:r>
      <w:proofErr w:type="spellStart"/>
      <w:r>
        <w:rPr>
          <w:color w:val="000000"/>
          <w:sz w:val="27"/>
          <w:szCs w:val="27"/>
        </w:rPr>
        <w:t>Max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ArchiCAD</w:t>
      </w:r>
      <w:proofErr w:type="spellEnd"/>
      <w:r>
        <w:rPr>
          <w:color w:val="000000"/>
          <w:sz w:val="27"/>
          <w:szCs w:val="27"/>
        </w:rPr>
        <w:t>. Важным моментом была тишина в работе и стабильность, так как планировалось, что компьютер будет работать круглыми сутками, практически не выключаясь.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Процессор — «сердце» компьютера. Изначально обсуждался бюджет в </w:t>
      </w:r>
      <w:r>
        <w:rPr>
          <w:color w:val="000000"/>
          <w:sz w:val="27"/>
          <w:szCs w:val="27"/>
        </w:rPr>
        <w:t>7</w:t>
      </w:r>
      <w:r>
        <w:rPr>
          <w:color w:val="000000"/>
          <w:sz w:val="27"/>
          <w:szCs w:val="27"/>
        </w:rPr>
        <w:t xml:space="preserve">5.000р. на процессоре </w:t>
      </w:r>
      <w:proofErr w:type="spellStart"/>
      <w:r>
        <w:rPr>
          <w:color w:val="000000"/>
          <w:sz w:val="27"/>
          <w:szCs w:val="27"/>
        </w:rPr>
        <w:t>Intel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Core</w:t>
      </w:r>
      <w:proofErr w:type="spellEnd"/>
      <w:r>
        <w:rPr>
          <w:color w:val="000000"/>
          <w:sz w:val="27"/>
          <w:szCs w:val="27"/>
        </w:rPr>
        <w:t xml:space="preserve"> i</w:t>
      </w:r>
      <w:r>
        <w:rPr>
          <w:color w:val="000000"/>
          <w:sz w:val="27"/>
          <w:szCs w:val="27"/>
        </w:rPr>
        <w:t>7</w:t>
      </w:r>
      <w:r>
        <w:rPr>
          <w:color w:val="000000"/>
          <w:sz w:val="27"/>
          <w:szCs w:val="27"/>
        </w:rPr>
        <w:t xml:space="preserve">, в процессе обсуждения комплектации решили поставить </w:t>
      </w:r>
      <w:proofErr w:type="spellStart"/>
      <w:r>
        <w:rPr>
          <w:color w:val="000000"/>
          <w:sz w:val="27"/>
          <w:szCs w:val="27"/>
        </w:rPr>
        <w:t>Intel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Core</w:t>
      </w:r>
      <w:proofErr w:type="spellEnd"/>
      <w:r>
        <w:rPr>
          <w:color w:val="000000"/>
          <w:sz w:val="27"/>
          <w:szCs w:val="27"/>
        </w:rPr>
        <w:t xml:space="preserve"> i</w:t>
      </w:r>
      <w:r>
        <w:rPr>
          <w:color w:val="000000"/>
          <w:sz w:val="27"/>
          <w:szCs w:val="27"/>
        </w:rPr>
        <w:t>9</w:t>
      </w:r>
      <w:r>
        <w:rPr>
          <w:color w:val="000000"/>
          <w:sz w:val="27"/>
          <w:szCs w:val="27"/>
        </w:rPr>
        <w:t xml:space="preserve"> и цена изменилась. Также упор следует делать на производительные процессоры, большой объём памяти и, безусловно, на SSD.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качестве материнской платы выступает решение от </w:t>
      </w:r>
      <w:proofErr w:type="spellStart"/>
      <w:r>
        <w:rPr>
          <w:color w:val="000000"/>
          <w:sz w:val="27"/>
          <w:szCs w:val="27"/>
        </w:rPr>
        <w:t>Asrock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Anniversary</w:t>
      </w:r>
      <w:proofErr w:type="spellEnd"/>
      <w:r>
        <w:rPr>
          <w:color w:val="000000"/>
          <w:sz w:val="27"/>
          <w:szCs w:val="27"/>
        </w:rPr>
        <w:t xml:space="preserve"> на базе чипсета H97 и сокете 1150. Оперативная память </w:t>
      </w:r>
      <w:proofErr w:type="spellStart"/>
      <w:r>
        <w:rPr>
          <w:color w:val="000000"/>
          <w:sz w:val="27"/>
          <w:szCs w:val="27"/>
        </w:rPr>
        <w:t>Crucial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Ballist</w:t>
      </w:r>
      <w:r>
        <w:rPr>
          <w:color w:val="000000"/>
          <w:sz w:val="27"/>
          <w:szCs w:val="27"/>
        </w:rPr>
        <w:t>ix</w:t>
      </w:r>
      <w:proofErr w:type="spellEnd"/>
      <w:r>
        <w:rPr>
          <w:color w:val="000000"/>
          <w:sz w:val="27"/>
          <w:szCs w:val="27"/>
        </w:rPr>
        <w:t>. Два модуля по 8Гб, частота 32</w:t>
      </w:r>
      <w:r>
        <w:rPr>
          <w:color w:val="000000"/>
          <w:sz w:val="27"/>
          <w:szCs w:val="27"/>
        </w:rPr>
        <w:t xml:space="preserve">00МГц, </w:t>
      </w:r>
      <w:proofErr w:type="spellStart"/>
      <w:r>
        <w:rPr>
          <w:color w:val="000000"/>
          <w:sz w:val="27"/>
          <w:szCs w:val="27"/>
        </w:rPr>
        <w:t>тайминги</w:t>
      </w:r>
      <w:proofErr w:type="spellEnd"/>
      <w:r>
        <w:rPr>
          <w:color w:val="000000"/>
          <w:sz w:val="27"/>
          <w:szCs w:val="27"/>
        </w:rPr>
        <w:t xml:space="preserve"> 9-9-9-24 при напряжении в 1.5В. Это быстрая память. Одним из требований заказчика была тишина в работе, поэтому в качестве охлаждения выступает </w:t>
      </w:r>
      <w:proofErr w:type="spellStart"/>
      <w:r>
        <w:rPr>
          <w:color w:val="000000"/>
          <w:sz w:val="27"/>
          <w:szCs w:val="27"/>
        </w:rPr>
        <w:t>Cooler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Master</w:t>
      </w:r>
      <w:proofErr w:type="spellEnd"/>
      <w:r>
        <w:rPr>
          <w:color w:val="000000"/>
          <w:sz w:val="27"/>
          <w:szCs w:val="27"/>
        </w:rPr>
        <w:t xml:space="preserve"> S400 с максимально допустимым уровнем шума в 21дБ. Рассеиваемая мощность — 150 Ватт, а тепловыделение нашего процессора — 84 Ватт.</w:t>
      </w:r>
      <w:r>
        <w:rPr>
          <w:rFonts w:ascii="Arial" w:hAnsi="Arial" w:cs="Arial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Профессиональная видеокарта — </w:t>
      </w:r>
      <w:proofErr w:type="spellStart"/>
      <w:r>
        <w:rPr>
          <w:color w:val="000000"/>
          <w:sz w:val="27"/>
          <w:szCs w:val="27"/>
        </w:rPr>
        <w:t>nVidia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Quadro</w:t>
      </w:r>
      <w:proofErr w:type="spellEnd"/>
      <w:r>
        <w:rPr>
          <w:color w:val="000000"/>
          <w:sz w:val="27"/>
          <w:szCs w:val="27"/>
        </w:rPr>
        <w:t xml:space="preserve"> k620. Системным диском становится SSD от </w:t>
      </w:r>
      <w:proofErr w:type="spellStart"/>
      <w:r>
        <w:rPr>
          <w:color w:val="000000"/>
          <w:sz w:val="27"/>
          <w:szCs w:val="27"/>
        </w:rPr>
        <w:t>Smartbuy</w:t>
      </w:r>
      <w:proofErr w:type="spellEnd"/>
      <w:r>
        <w:rPr>
          <w:color w:val="000000"/>
          <w:sz w:val="27"/>
          <w:szCs w:val="27"/>
        </w:rPr>
        <w:t xml:space="preserve"> на 120Гб. Жёсткий диск на 1Тб для хранения информации. 5400rpm. Оптический</w:t>
      </w:r>
      <w:r w:rsidRPr="00B74031">
        <w:rPr>
          <w:color w:val="000000"/>
          <w:sz w:val="27"/>
          <w:szCs w:val="27"/>
          <w:lang w:val="en-US"/>
        </w:rPr>
        <w:t> </w:t>
      </w:r>
      <w:r>
        <w:rPr>
          <w:color w:val="000000"/>
          <w:sz w:val="27"/>
          <w:szCs w:val="27"/>
        </w:rPr>
        <w:t>привод</w:t>
      </w:r>
      <w:r w:rsidRPr="00B74031">
        <w:rPr>
          <w:color w:val="000000"/>
          <w:sz w:val="27"/>
          <w:szCs w:val="27"/>
          <w:lang w:val="en-US"/>
        </w:rPr>
        <w:t> Lite-On iHAS124-04 SATA (DVD±RW) Black OEM. </w:t>
      </w:r>
      <w:r>
        <w:rPr>
          <w:color w:val="000000"/>
          <w:sz w:val="27"/>
          <w:szCs w:val="27"/>
        </w:rPr>
        <w:t xml:space="preserve">Блок питания </w:t>
      </w:r>
      <w:proofErr w:type="spellStart"/>
      <w:r>
        <w:rPr>
          <w:color w:val="000000"/>
          <w:sz w:val="27"/>
          <w:szCs w:val="27"/>
        </w:rPr>
        <w:t>Corsair</w:t>
      </w:r>
      <w:proofErr w:type="spellEnd"/>
      <w:r>
        <w:rPr>
          <w:color w:val="000000"/>
          <w:sz w:val="27"/>
          <w:szCs w:val="27"/>
        </w:rPr>
        <w:t xml:space="preserve"> VS450 с активным PFC, стандартом 80 PLUS, защитой от перегрузки и замыкания.</w:t>
      </w:r>
      <w:r>
        <w:rPr>
          <w:rFonts w:ascii="Arial" w:hAnsi="Arial" w:cs="Arial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Бюджетный корпус от </w:t>
      </w:r>
      <w:proofErr w:type="spellStart"/>
      <w:r>
        <w:rPr>
          <w:color w:val="000000"/>
          <w:sz w:val="27"/>
          <w:szCs w:val="27"/>
        </w:rPr>
        <w:t>Aerocool</w:t>
      </w:r>
      <w:proofErr w:type="spellEnd"/>
      <w:r>
        <w:rPr>
          <w:color w:val="000000"/>
          <w:sz w:val="27"/>
          <w:szCs w:val="27"/>
        </w:rPr>
        <w:t xml:space="preserve"> GT.</w:t>
      </w:r>
      <w:r>
        <w:rPr>
          <w:rFonts w:ascii="Arial" w:hAnsi="Arial" w:cs="Arial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Монитор </w:t>
      </w:r>
      <w:proofErr w:type="spellStart"/>
      <w:r>
        <w:rPr>
          <w:color w:val="000000"/>
          <w:sz w:val="27"/>
          <w:szCs w:val="27"/>
        </w:rPr>
        <w:t>Philips</w:t>
      </w:r>
      <w:proofErr w:type="spellEnd"/>
      <w:r>
        <w:rPr>
          <w:color w:val="000000"/>
          <w:sz w:val="27"/>
          <w:szCs w:val="27"/>
        </w:rPr>
        <w:t xml:space="preserve"> 20"200V4LSB/00, Клавиатура </w:t>
      </w:r>
      <w:proofErr w:type="spellStart"/>
      <w:r>
        <w:rPr>
          <w:color w:val="000000"/>
          <w:sz w:val="27"/>
          <w:szCs w:val="27"/>
        </w:rPr>
        <w:t>Genius</w:t>
      </w:r>
      <w:proofErr w:type="spellEnd"/>
      <w:r>
        <w:rPr>
          <w:color w:val="000000"/>
          <w:sz w:val="27"/>
          <w:szCs w:val="27"/>
        </w:rPr>
        <w:t xml:space="preserve"> KB-110X, Мышь </w:t>
      </w:r>
      <w:proofErr w:type="spellStart"/>
      <w:r>
        <w:rPr>
          <w:color w:val="000000"/>
          <w:sz w:val="27"/>
          <w:szCs w:val="27"/>
        </w:rPr>
        <w:t>Genius</w:t>
      </w:r>
      <w:proofErr w:type="spellEnd"/>
      <w:r>
        <w:rPr>
          <w:color w:val="000000"/>
          <w:sz w:val="27"/>
          <w:szCs w:val="27"/>
        </w:rPr>
        <w:t xml:space="preserve"> DX-150X </w:t>
      </w:r>
      <w:proofErr w:type="spellStart"/>
      <w:r>
        <w:rPr>
          <w:color w:val="000000"/>
          <w:sz w:val="27"/>
          <w:szCs w:val="27"/>
        </w:rPr>
        <w:t>Black</w:t>
      </w:r>
      <w:proofErr w:type="spellEnd"/>
      <w:r>
        <w:rPr>
          <w:color w:val="000000"/>
          <w:sz w:val="27"/>
          <w:szCs w:val="27"/>
        </w:rPr>
        <w:t xml:space="preserve">. Источник бесперебойного питания APC BC650-RSX761 650VA. Многофункциональное устройство </w:t>
      </w:r>
      <w:proofErr w:type="spellStart"/>
      <w:r>
        <w:rPr>
          <w:color w:val="000000"/>
          <w:sz w:val="27"/>
          <w:szCs w:val="27"/>
        </w:rPr>
        <w:t>Canon</w:t>
      </w:r>
      <w:proofErr w:type="spellEnd"/>
      <w:r>
        <w:rPr>
          <w:color w:val="000000"/>
          <w:sz w:val="27"/>
          <w:szCs w:val="27"/>
        </w:rPr>
        <w:t>- подберите самостоятельно.</w:t>
      </w:r>
    </w:p>
    <w:p w:rsidR="00B74031" w:rsidRDefault="00B74031" w:rsidP="00B74031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B74031" w:rsidRDefault="00B74031" w:rsidP="00B7403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ind w:left="0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Подсчитать полную стоимость данного компьютера.</w:t>
      </w:r>
    </w:p>
    <w:p w:rsidR="002631D9" w:rsidRDefault="002631D9" w:rsidP="00B74031">
      <w:pPr>
        <w:ind w:firstLine="709"/>
        <w:jc w:val="both"/>
      </w:pPr>
    </w:p>
    <w:sectPr w:rsidR="0026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944"/>
    <w:multiLevelType w:val="multilevel"/>
    <w:tmpl w:val="F0582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4E7F81"/>
    <w:multiLevelType w:val="multilevel"/>
    <w:tmpl w:val="92E87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B7DB1"/>
    <w:multiLevelType w:val="multilevel"/>
    <w:tmpl w:val="7D42D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D176C4"/>
    <w:multiLevelType w:val="hybridMultilevel"/>
    <w:tmpl w:val="51826658"/>
    <w:lvl w:ilvl="0" w:tplc="4C9A1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6D3390"/>
    <w:multiLevelType w:val="multilevel"/>
    <w:tmpl w:val="BFB2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D260DA"/>
    <w:multiLevelType w:val="multilevel"/>
    <w:tmpl w:val="CF3A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C50CC4"/>
    <w:multiLevelType w:val="multilevel"/>
    <w:tmpl w:val="CD0C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E4106B"/>
    <w:multiLevelType w:val="multilevel"/>
    <w:tmpl w:val="1A1C2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A15776"/>
    <w:multiLevelType w:val="multilevel"/>
    <w:tmpl w:val="1F86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E20B9C"/>
    <w:multiLevelType w:val="multilevel"/>
    <w:tmpl w:val="47FAB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5A248F"/>
    <w:multiLevelType w:val="multilevel"/>
    <w:tmpl w:val="92C86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5C0E41"/>
    <w:multiLevelType w:val="multilevel"/>
    <w:tmpl w:val="1416D5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33061E"/>
    <w:multiLevelType w:val="multilevel"/>
    <w:tmpl w:val="C2D86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875C18"/>
    <w:multiLevelType w:val="multilevel"/>
    <w:tmpl w:val="8020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5F2AFA"/>
    <w:multiLevelType w:val="multilevel"/>
    <w:tmpl w:val="DF74E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14"/>
  </w:num>
  <w:num w:numId="5">
    <w:abstractNumId w:val="9"/>
  </w:num>
  <w:num w:numId="6">
    <w:abstractNumId w:val="4"/>
  </w:num>
  <w:num w:numId="7">
    <w:abstractNumId w:val="12"/>
  </w:num>
  <w:num w:numId="8">
    <w:abstractNumId w:val="7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1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31"/>
    <w:rsid w:val="002631D9"/>
    <w:rsid w:val="00702AE0"/>
    <w:rsid w:val="009E34D4"/>
    <w:rsid w:val="00B74031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5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2020-04-28T08:00:00Z</dcterms:created>
  <dcterms:modified xsi:type="dcterms:W3CDTF">2020-04-28T08:17:00Z</dcterms:modified>
</cp:coreProperties>
</file>